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2A" w:rsidRDefault="00F75E2A" w:rsidP="00F75E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F75E2A" w:rsidRDefault="00F75E2A" w:rsidP="00F75E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F75E2A" w:rsidRDefault="00F75E2A" w:rsidP="00F75E2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proofErr w:type="spellEnd"/>
    </w:p>
    <w:p w:rsidR="00F75E2A" w:rsidRDefault="00F75E2A" w:rsidP="00F75E2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</w:p>
    <w:p w:rsidR="00F75E2A" w:rsidRDefault="00F75E2A" w:rsidP="00F75E2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21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06-2/</w:t>
      </w:r>
      <w:r>
        <w:rPr>
          <w:rFonts w:ascii="Times New Roman" w:hAnsi="Times New Roman"/>
          <w:sz w:val="24"/>
          <w:szCs w:val="24"/>
          <w:lang w:val="sr-Cyrl-RS"/>
        </w:rPr>
        <w:t>246</w:t>
      </w:r>
      <w:r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  <w:lang w:val="sr-Cyrl-RS"/>
        </w:rPr>
        <w:t>7</w:t>
      </w:r>
    </w:p>
    <w:p w:rsidR="00F75E2A" w:rsidRDefault="00F75E2A" w:rsidP="00F75E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15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novembar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F75E2A" w:rsidRDefault="00F75E2A" w:rsidP="00F75E2A">
      <w:pPr>
        <w:spacing w:after="3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F75E2A" w:rsidRDefault="00F75E2A" w:rsidP="00F75E2A">
      <w:pPr>
        <w:spacing w:after="360" w:line="240" w:lineRule="auto"/>
        <w:rPr>
          <w:rFonts w:ascii="Times New Roman" w:hAnsi="Times New Roman"/>
          <w:sz w:val="24"/>
          <w:szCs w:val="24"/>
        </w:rPr>
      </w:pPr>
    </w:p>
    <w:p w:rsidR="00F75E2A" w:rsidRDefault="00F75E2A" w:rsidP="00F75E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F75E2A" w:rsidRDefault="00F75E2A" w:rsidP="00F75E2A">
      <w:pPr>
        <w:spacing w:after="36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>5.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BUDžETSKA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F75E2A" w:rsidRDefault="00F75E2A" w:rsidP="00F75E2A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>
        <w:rPr>
          <w:rFonts w:ascii="Times New Roman" w:hAnsi="Times New Roman"/>
          <w:sz w:val="24"/>
          <w:szCs w:val="24"/>
        </w:rPr>
        <w:t>,0</w:t>
      </w:r>
      <w:r>
        <w:rPr>
          <w:rFonts w:ascii="Times New Roman" w:hAnsi="Times New Roman"/>
          <w:sz w:val="24"/>
          <w:szCs w:val="24"/>
          <w:lang w:val="sr-Cyrl-RS"/>
        </w:rPr>
        <w:t>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5E2A" w:rsidRDefault="00F75E2A" w:rsidP="00F75E2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75E2A" w:rsidRDefault="00F75E2A" w:rsidP="00F75E2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Marković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Dušica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Stojković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Zeljug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Đorđe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Milićević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Nemanja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Šarović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pristupio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utvrđivanja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napustio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Stamenković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Branimir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Jovanović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Momo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Čolaković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F75E2A" w:rsidRDefault="00F75E2A" w:rsidP="00F75E2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Laketića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Rakonjac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Matića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napustio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druge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75E2A" w:rsidRDefault="00F75E2A" w:rsidP="00F75E2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Srđan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Nogo</w:t>
      </w:r>
      <w:r>
        <w:rPr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pristupio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F75E2A" w:rsidRDefault="00F75E2A" w:rsidP="00F75E2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Darko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Laketić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Veroljub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Rakić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Vojislav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Šešelj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Petrović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Nenad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Konstantinović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Nenad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Čanak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75E2A" w:rsidRDefault="00F75E2A" w:rsidP="00F75E2A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kraćem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imajući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dopisom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korisnicima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>
        <w:rPr>
          <w:rFonts w:ascii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planova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narednu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75E2A" w:rsidRDefault="00F75E2A" w:rsidP="00F75E2A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125.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</w:p>
    <w:p w:rsidR="00F75E2A" w:rsidRDefault="00F75E2A" w:rsidP="00F75E2A">
      <w:pPr>
        <w:spacing w:after="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:</w:t>
      </w:r>
    </w:p>
    <w:p w:rsidR="00F75E2A" w:rsidRDefault="00F75E2A" w:rsidP="00F75E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Utvrđivanje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skupštinskog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(03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400-3477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/17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</w:rPr>
        <w:t xml:space="preserve"> 13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F75E2A" w:rsidRDefault="00F75E2A" w:rsidP="00F75E2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Pejčić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(21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: 02-3267/17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).</w:t>
      </w:r>
    </w:p>
    <w:p w:rsidR="00F75E2A" w:rsidRDefault="00F75E2A" w:rsidP="00F75E2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75E2A" w:rsidRDefault="00F75E2A" w:rsidP="00F75E2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F75E2A" w:rsidRDefault="00F75E2A" w:rsidP="00F75E2A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tačka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dnevnog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Utvrđivanje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skupštinskog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</w:p>
    <w:p w:rsidR="00F75E2A" w:rsidRDefault="00F75E2A" w:rsidP="00F75E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Predsednik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upoznao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finansijska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samostalnost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64.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propisuje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samostalno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raspolaže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sredstvima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njen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Podsetio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65.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propisano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generalni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priprema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skupštinskog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budžeta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utvrđuje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skupštinskog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budžeta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finansija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mišljenje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Takođe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naveo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materijalu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skupštinskog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budžeta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dopis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Ministarstva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finansija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9.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novembra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Uputstvom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pripremu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budžeta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godinu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projekcijama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. 201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2020.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; </w:t>
      </w:r>
      <w:r>
        <w:rPr>
          <w:rFonts w:ascii="Times New Roman" w:hAnsi="Times New Roman"/>
          <w:sz w:val="24"/>
          <w:szCs w:val="24"/>
          <w:lang w:val="sr-Cyrl-CS"/>
        </w:rPr>
        <w:t>Instrukcija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obezbeđivanje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iznosa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sufinansiranja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projekata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finansiraju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finansijske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pomoći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>vropske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unije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redloga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finansijskog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uključivanja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skupštinskog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budžeta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75E2A" w:rsidRDefault="00F75E2A" w:rsidP="00F75E2A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75E2A" w:rsidRDefault="00F75E2A" w:rsidP="00F75E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Branka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Stamenković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Nemanja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Šarović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Momo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Čolaković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Srđan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Nogo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75E2A" w:rsidRDefault="00F75E2A" w:rsidP="00F75E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75E2A" w:rsidRDefault="00F75E2A" w:rsidP="00F75E2A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Tokom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izneta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primedba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odnosi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kratak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dostavljen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materijal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odsustvo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predlagača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zbog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čega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uskraćeni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dobiju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dodatna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pojašnjenja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dostavljeni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sadrži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projektovane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troškove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samo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pojedinih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primedbe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aktivnosti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grupe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izradu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kodeksa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ponašanja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vezi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projektovanim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sredstvima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zbog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sudskih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postupaka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tužbama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vode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bivši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poslaničke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grupe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Srpska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radikalna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stranka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isplate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dnevnica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regresa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korišćenje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godišnjeg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odmora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periodu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2009.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pojašnjeno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odavno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više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Srpske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radikalne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stranke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preporuka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stranke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ovakvi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postupci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vode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75E2A" w:rsidRDefault="00F75E2A" w:rsidP="00F75E2A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Tokom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posebno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istaknuta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potreba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poboljšanjem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materijalnog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položaja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zaposlenih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Službi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75E2A" w:rsidRDefault="00F75E2A" w:rsidP="00F75E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utvrdio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skupštinskog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2.131.717.000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dostavljen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75E2A" w:rsidRDefault="00F75E2A" w:rsidP="00F75E2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F75E2A" w:rsidRDefault="00F75E2A" w:rsidP="00F75E2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Druga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dnevnog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reda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Pejčić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druge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</w:p>
    <w:p w:rsidR="00F75E2A" w:rsidRDefault="00F75E2A" w:rsidP="00F75E2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75E2A" w:rsidRDefault="00F75E2A" w:rsidP="00F75E2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obavestio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Pejčić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borbu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davanje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pozitivnog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uz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navedene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>
        <w:rPr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osnivača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Društva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ograničenom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odgovornošću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pružanje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ugostiteljsko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hotelijerskih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usluga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Slavija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Beograd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Društva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ovlašćenja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75E2A" w:rsidRDefault="00F75E2A" w:rsidP="00F75E2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75E2A" w:rsidRDefault="00F75E2A" w:rsidP="00F75E2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Nemanja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Šarović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Branka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Stamenković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Srđan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Nogo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75E2A" w:rsidRDefault="00F75E2A" w:rsidP="00F75E2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75E2A" w:rsidRDefault="00F75E2A" w:rsidP="00F75E2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Tokom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polemisalo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konkretnom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slučaju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postoji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potreba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podneti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više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javnih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treba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izuzetak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skladu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zakonom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pravilo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potrebno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zatražiti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borbu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protiv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korupcije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informaciju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kako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Agencija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odlučivala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zahtevima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razmatrao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75E2A" w:rsidRDefault="00F75E2A" w:rsidP="00F75E2A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75E2A" w:rsidRDefault="00F75E2A" w:rsidP="00F75E2A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(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Milićević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125.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pozitivno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mišljenje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Maja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Pejčić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uz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vršenje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može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funkciju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predstavnika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osnivača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Društva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ograničenom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odgovornošću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pružanje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ugostiteljsko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hotelijerskih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usluga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Slavija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Beograd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Društva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vrši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ovlašćenja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F75E2A" w:rsidRDefault="00F75E2A" w:rsidP="00F75E2A">
      <w:pPr>
        <w:spacing w:before="120" w:after="12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RS"/>
        </w:rPr>
      </w:pPr>
    </w:p>
    <w:p w:rsidR="00F75E2A" w:rsidRDefault="00F75E2A" w:rsidP="00F75E2A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15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75E2A" w:rsidRDefault="00F75E2A" w:rsidP="00F75E2A">
      <w:pPr>
        <w:spacing w:after="60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F75E2A" w:rsidRDefault="00F75E2A" w:rsidP="00F75E2A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F75E2A" w:rsidRDefault="00F75E2A" w:rsidP="00F75E2A">
      <w:pPr>
        <w:spacing w:after="120" w:line="240" w:lineRule="auto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</w:t>
      </w:r>
    </w:p>
    <w:p w:rsidR="00F75E2A" w:rsidRDefault="00F75E2A" w:rsidP="00F75E2A">
      <w:pPr>
        <w:spacing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404" w:rsidRDefault="00E86404" w:rsidP="00F75E2A">
      <w:pPr>
        <w:spacing w:after="0" w:line="240" w:lineRule="auto"/>
      </w:pPr>
      <w:r>
        <w:separator/>
      </w:r>
    </w:p>
  </w:endnote>
  <w:endnote w:type="continuationSeparator" w:id="0">
    <w:p w:rsidR="00E86404" w:rsidRDefault="00E86404" w:rsidP="00F75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2A" w:rsidRDefault="00F75E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2A" w:rsidRDefault="00F75E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2A" w:rsidRDefault="00F75E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404" w:rsidRDefault="00E86404" w:rsidP="00F75E2A">
      <w:pPr>
        <w:spacing w:after="0" w:line="240" w:lineRule="auto"/>
      </w:pPr>
      <w:r>
        <w:separator/>
      </w:r>
    </w:p>
  </w:footnote>
  <w:footnote w:type="continuationSeparator" w:id="0">
    <w:p w:rsidR="00E86404" w:rsidRDefault="00E86404" w:rsidP="00F75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2A" w:rsidRDefault="00F75E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2A" w:rsidRDefault="00F75E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E2A" w:rsidRDefault="00F75E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DB98D930"/>
    <w:lvl w:ilvl="0" w:tplc="FFFFFFFF">
      <w:start w:val="1"/>
      <w:numFmt w:val="decimal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2A"/>
    <w:rsid w:val="007F40A7"/>
    <w:rsid w:val="00E7356B"/>
    <w:rsid w:val="00E86404"/>
    <w:rsid w:val="00F7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E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E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5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E2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E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E2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5E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E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5331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2018-04-18T10:54:00Z</dcterms:created>
  <dcterms:modified xsi:type="dcterms:W3CDTF">2018-04-18T10:54:00Z</dcterms:modified>
</cp:coreProperties>
</file>